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95575" cy="1552575"/>
            <wp:effectExtent l="0" t="0" r="9525" b="9525"/>
            <wp:docPr id="1" name="Рисунок 1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График  проведения школьного этапа всероссийской олимпиады школьников 2020-2021 учебного года  для учащихся 4-11 классов по общеобразовательным  предметам</w:t>
      </w:r>
    </w:p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предоставления результатов в </w:t>
      </w:r>
      <w:r w:rsidRPr="00E16825">
        <w:rPr>
          <w:sz w:val="28"/>
          <w:szCs w:val="28"/>
        </w:rPr>
        <w:t>ГБУ ДПО «</w:t>
      </w:r>
      <w:proofErr w:type="spellStart"/>
      <w:r w:rsidRPr="00E16825">
        <w:rPr>
          <w:sz w:val="28"/>
          <w:szCs w:val="28"/>
        </w:rPr>
        <w:t>Похвистневский</w:t>
      </w:r>
      <w:proofErr w:type="spellEnd"/>
      <w:r w:rsidRPr="00E16825">
        <w:rPr>
          <w:sz w:val="28"/>
          <w:szCs w:val="28"/>
        </w:rPr>
        <w:t xml:space="preserve"> РЦ»   информации  в рейтинговую таблицу  </w:t>
      </w:r>
    </w:p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</w:t>
      </w:r>
      <w:proofErr w:type="spellEnd"/>
      <w:r>
        <w:rPr>
          <w:sz w:val="28"/>
          <w:szCs w:val="28"/>
        </w:rPr>
        <w:t xml:space="preserve"> Толкай</w:t>
      </w:r>
    </w:p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514"/>
        <w:gridCol w:w="851"/>
        <w:gridCol w:w="6520"/>
      </w:tblGrid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Предмет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Дата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Класс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Примечания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физическая культура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21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русский язык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22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4-11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литература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23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география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24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технология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25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история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28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экология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29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экономика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30 сентября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физика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1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 xml:space="preserve">7-11 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искусство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6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иностранные языки: английский язык, немецкий язык, французский язык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биология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13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право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14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8-11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астрономия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15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ОБЖ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16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обществознание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19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по заданиям окружных предметно-методических комиссий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математика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20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9-11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математика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21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7-8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математика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22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4-6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033B9C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химия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27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8-11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E16825" w:rsidRPr="00954251" w:rsidTr="00E16825">
        <w:tc>
          <w:tcPr>
            <w:tcW w:w="1888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информатика</w:t>
            </w:r>
          </w:p>
        </w:tc>
        <w:tc>
          <w:tcPr>
            <w:tcW w:w="1514" w:type="dxa"/>
            <w:shd w:val="clear" w:color="auto" w:fill="auto"/>
          </w:tcPr>
          <w:p w:rsidR="00E16825" w:rsidRPr="00033B9C" w:rsidRDefault="00E16825" w:rsidP="0019797C">
            <w:r w:rsidRPr="00033B9C">
              <w:t>30 октября</w:t>
            </w:r>
          </w:p>
        </w:tc>
        <w:tc>
          <w:tcPr>
            <w:tcW w:w="851" w:type="dxa"/>
            <w:shd w:val="clear" w:color="auto" w:fill="auto"/>
          </w:tcPr>
          <w:p w:rsidR="00E16825" w:rsidRPr="00033B9C" w:rsidRDefault="00E16825" w:rsidP="0019797C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6520" w:type="dxa"/>
            <w:shd w:val="clear" w:color="auto" w:fill="auto"/>
          </w:tcPr>
          <w:p w:rsidR="00E16825" w:rsidRPr="00033B9C" w:rsidRDefault="00E16825" w:rsidP="0019797C">
            <w:r w:rsidRPr="00033B9C">
              <w:t>на платформе  образовательного центра «Сириус»</w:t>
            </w:r>
          </w:p>
        </w:tc>
      </w:tr>
    </w:tbl>
    <w:p w:rsid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16825" w:rsidRPr="00E16825" w:rsidRDefault="00475134" w:rsidP="00475134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E16825" w:rsidRPr="00E16825">
        <w:rPr>
          <w:sz w:val="28"/>
          <w:szCs w:val="28"/>
        </w:rPr>
        <w:t>редставление в ГБУ ДПО «</w:t>
      </w:r>
      <w:proofErr w:type="spellStart"/>
      <w:r w:rsidR="00E16825" w:rsidRPr="00E16825">
        <w:rPr>
          <w:sz w:val="28"/>
          <w:szCs w:val="28"/>
        </w:rPr>
        <w:t>Похвистневский</w:t>
      </w:r>
      <w:proofErr w:type="spellEnd"/>
      <w:r w:rsidR="00E16825" w:rsidRPr="00E16825">
        <w:rPr>
          <w:sz w:val="28"/>
          <w:szCs w:val="28"/>
        </w:rPr>
        <w:t xml:space="preserve"> РЦ»   информации  в рейтинговую таблицу  участников школьного этапа  олимпиады среди учащихся 4 -11 классов   в следующие  сроки:</w:t>
      </w:r>
    </w:p>
    <w:p w:rsidR="00E16825" w:rsidRP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8605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888"/>
        <w:gridCol w:w="1822"/>
        <w:gridCol w:w="2797"/>
      </w:tblGrid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 xml:space="preserve">Дата  проведения школьного этапа  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Предмет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Класс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Срок заполнения рейтинговой таблицы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21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физическая культура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5-11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24  сентября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22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русский язык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4-11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25 сентября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23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литература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5-11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28 сентября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24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география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7-11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29 сентября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25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технология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5-11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29 сентября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28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история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5-11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 xml:space="preserve"> 1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29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экология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7-11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30 сентября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экономика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7-11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3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6 октября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искусство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7-11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9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7 октября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иностранные языки: английский язык, немецкий язык, французский язык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16825">
              <w:t>5-11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12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14 октября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право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8-11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17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r w:rsidRPr="00E16825">
              <w:t>16 октября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ОБЖ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7-11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22 октября</w:t>
            </w:r>
          </w:p>
        </w:tc>
      </w:tr>
      <w:tr w:rsidR="00E16825" w:rsidRPr="00E16825" w:rsidTr="0019797C">
        <w:tc>
          <w:tcPr>
            <w:tcW w:w="2098" w:type="dxa"/>
            <w:shd w:val="clear" w:color="auto" w:fill="auto"/>
          </w:tcPr>
          <w:p w:rsidR="00E16825" w:rsidRPr="00E16825" w:rsidRDefault="00E16825" w:rsidP="00E16825">
            <w:r w:rsidRPr="00E16825">
              <w:t>19 октября</w:t>
            </w:r>
          </w:p>
        </w:tc>
        <w:tc>
          <w:tcPr>
            <w:tcW w:w="1888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обществознание</w:t>
            </w:r>
          </w:p>
        </w:tc>
        <w:tc>
          <w:tcPr>
            <w:tcW w:w="1822" w:type="dxa"/>
            <w:shd w:val="clear" w:color="auto" w:fill="auto"/>
          </w:tcPr>
          <w:p w:rsidR="00E16825" w:rsidRPr="00E16825" w:rsidRDefault="00E16825" w:rsidP="00E16825">
            <w:pPr>
              <w:overflowPunct w:val="0"/>
              <w:autoSpaceDE w:val="0"/>
              <w:autoSpaceDN w:val="0"/>
              <w:adjustRightInd w:val="0"/>
              <w:jc w:val="both"/>
            </w:pPr>
            <w:r w:rsidRPr="00E16825">
              <w:t>7-11</w:t>
            </w:r>
          </w:p>
        </w:tc>
        <w:tc>
          <w:tcPr>
            <w:tcW w:w="2797" w:type="dxa"/>
            <w:shd w:val="clear" w:color="auto" w:fill="auto"/>
          </w:tcPr>
          <w:p w:rsidR="00E16825" w:rsidRPr="00E16825" w:rsidRDefault="00E16825" w:rsidP="00E16825">
            <w:r w:rsidRPr="00E16825">
              <w:t>22 октября</w:t>
            </w:r>
          </w:p>
        </w:tc>
      </w:tr>
    </w:tbl>
    <w:p w:rsidR="00E16825" w:rsidRPr="00E16825" w:rsidRDefault="00E16825" w:rsidP="00E1682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3E75" w:rsidRDefault="001B3E75"/>
    <w:sectPr w:rsidR="001B3E75" w:rsidSect="00E16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25"/>
    <w:rsid w:val="001B3E75"/>
    <w:rsid w:val="00475134"/>
    <w:rsid w:val="00E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2020-09-24T08:34:00Z</dcterms:created>
  <dcterms:modified xsi:type="dcterms:W3CDTF">2020-09-24T08:45:00Z</dcterms:modified>
</cp:coreProperties>
</file>